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F1AA" w14:textId="09FF6BF0" w:rsidR="00166F35" w:rsidRDefault="00166F35" w:rsidP="00166F35">
      <w:pPr>
        <w:rPr>
          <w:rFonts w:asciiTheme="minorHAnsi" w:hAnsiTheme="minorHAnsi"/>
          <w:sz w:val="22"/>
          <w:szCs w:val="22"/>
        </w:rPr>
      </w:pPr>
    </w:p>
    <w:p w14:paraId="10EA6C47" w14:textId="63162292" w:rsidR="00DB59A7" w:rsidRDefault="0099059F" w:rsidP="00DB59A7">
      <w:pPr>
        <w:jc w:val="center"/>
        <w:rPr>
          <w:rFonts w:ascii="Arial" w:hAnsi="Arial" w:cs="Arial"/>
        </w:rPr>
      </w:pPr>
      <w:r w:rsidRPr="00DB59A7">
        <w:rPr>
          <w:rFonts w:ascii="Arial" w:hAnsi="Arial" w:cs="Arial"/>
        </w:rPr>
        <w:t>CISI Mandatory Workbook Policy</w:t>
      </w:r>
      <w:r w:rsidR="008836F5" w:rsidRPr="00DB59A7">
        <w:rPr>
          <w:rFonts w:ascii="Arial" w:hAnsi="Arial" w:cs="Arial"/>
        </w:rPr>
        <w:t xml:space="preserve"> FAQ’s</w:t>
      </w:r>
    </w:p>
    <w:p w14:paraId="6339230A" w14:textId="77777777" w:rsidR="00AF4828" w:rsidRPr="00DB59A7" w:rsidRDefault="00AF4828" w:rsidP="00DB59A7">
      <w:pPr>
        <w:jc w:val="center"/>
        <w:rPr>
          <w:rFonts w:ascii="Arial" w:hAnsi="Arial" w:cs="Arial"/>
        </w:rPr>
      </w:pPr>
    </w:p>
    <w:p w14:paraId="07282EAB" w14:textId="77777777" w:rsidR="0099059F" w:rsidRPr="0099059F" w:rsidRDefault="0099059F" w:rsidP="0099059F">
      <w:pPr>
        <w:rPr>
          <w:rFonts w:ascii="Arial" w:hAnsi="Arial" w:cs="Arial"/>
          <w:sz w:val="20"/>
          <w:szCs w:val="20"/>
          <w:u w:val="single"/>
        </w:rPr>
      </w:pPr>
    </w:p>
    <w:p w14:paraId="2B92F990" w14:textId="77777777" w:rsidR="0099059F" w:rsidRPr="0099059F" w:rsidRDefault="0099059F" w:rsidP="0099059F">
      <w:pPr>
        <w:pStyle w:val="ListParagraph"/>
        <w:numPr>
          <w:ilvl w:val="0"/>
          <w:numId w:val="27"/>
        </w:numPr>
        <w:spacing w:after="200" w:line="276" w:lineRule="auto"/>
        <w:rPr>
          <w:rFonts w:ascii="Arial" w:hAnsi="Arial" w:cs="Arial"/>
          <w:b/>
          <w:sz w:val="20"/>
          <w:szCs w:val="20"/>
        </w:rPr>
      </w:pPr>
      <w:r w:rsidRPr="0099059F">
        <w:rPr>
          <w:rFonts w:ascii="Arial" w:hAnsi="Arial" w:cs="Arial"/>
          <w:b/>
          <w:sz w:val="20"/>
          <w:szCs w:val="20"/>
        </w:rPr>
        <w:t xml:space="preserve">Who </w:t>
      </w:r>
      <w:proofErr w:type="gramStart"/>
      <w:r w:rsidRPr="0099059F">
        <w:rPr>
          <w:rFonts w:ascii="Arial" w:hAnsi="Arial" w:cs="Arial"/>
          <w:b/>
          <w:sz w:val="20"/>
          <w:szCs w:val="20"/>
        </w:rPr>
        <w:t>has to</w:t>
      </w:r>
      <w:proofErr w:type="gramEnd"/>
      <w:r w:rsidRPr="0099059F">
        <w:rPr>
          <w:rFonts w:ascii="Arial" w:hAnsi="Arial" w:cs="Arial"/>
          <w:b/>
          <w:sz w:val="20"/>
          <w:szCs w:val="20"/>
        </w:rPr>
        <w:t xml:space="preserve"> purchase a CISI workbook? </w:t>
      </w:r>
    </w:p>
    <w:p w14:paraId="407CDFEE" w14:textId="77777777" w:rsidR="0099059F" w:rsidRPr="0099059F" w:rsidRDefault="0099059F" w:rsidP="0099059F">
      <w:pPr>
        <w:pStyle w:val="ListParagraph"/>
        <w:rPr>
          <w:rFonts w:ascii="Arial" w:hAnsi="Arial" w:cs="Arial"/>
          <w:sz w:val="20"/>
          <w:szCs w:val="20"/>
        </w:rPr>
      </w:pPr>
      <w:r w:rsidRPr="0099059F">
        <w:rPr>
          <w:rFonts w:ascii="Arial" w:hAnsi="Arial" w:cs="Arial"/>
          <w:sz w:val="20"/>
          <w:szCs w:val="20"/>
        </w:rPr>
        <w:t xml:space="preserve">All candidates who book an exam with the CISI </w:t>
      </w:r>
      <w:proofErr w:type="gramStart"/>
      <w:r w:rsidRPr="0099059F">
        <w:rPr>
          <w:rFonts w:ascii="Arial" w:hAnsi="Arial" w:cs="Arial"/>
          <w:sz w:val="20"/>
          <w:szCs w:val="20"/>
        </w:rPr>
        <w:t>have to</w:t>
      </w:r>
      <w:proofErr w:type="gramEnd"/>
      <w:r w:rsidRPr="0099059F">
        <w:rPr>
          <w:rFonts w:ascii="Arial" w:hAnsi="Arial" w:cs="Arial"/>
          <w:sz w:val="20"/>
          <w:szCs w:val="20"/>
        </w:rPr>
        <w:t xml:space="preserve"> purchase the corresponding workbook unless they have one that was previously ordered from an accredited training partner (ATP). </w:t>
      </w:r>
    </w:p>
    <w:p w14:paraId="11A78667" w14:textId="77777777" w:rsidR="0099059F" w:rsidRPr="0099059F" w:rsidRDefault="0099059F" w:rsidP="0099059F">
      <w:pPr>
        <w:pStyle w:val="ListParagraph"/>
        <w:rPr>
          <w:rFonts w:ascii="Arial" w:hAnsi="Arial" w:cs="Arial"/>
          <w:sz w:val="20"/>
          <w:szCs w:val="20"/>
        </w:rPr>
      </w:pPr>
    </w:p>
    <w:p w14:paraId="62DBE832" w14:textId="098D58BB" w:rsidR="0099059F" w:rsidRPr="0099059F" w:rsidRDefault="0099059F" w:rsidP="0099059F">
      <w:pPr>
        <w:pStyle w:val="ListParagraph"/>
        <w:numPr>
          <w:ilvl w:val="0"/>
          <w:numId w:val="27"/>
        </w:numPr>
        <w:spacing w:after="200" w:line="276" w:lineRule="auto"/>
        <w:rPr>
          <w:rFonts w:ascii="Arial" w:hAnsi="Arial" w:cs="Arial"/>
          <w:b/>
          <w:sz w:val="20"/>
          <w:szCs w:val="20"/>
        </w:rPr>
      </w:pPr>
      <w:r w:rsidRPr="0099059F">
        <w:rPr>
          <w:rFonts w:ascii="Arial" w:hAnsi="Arial" w:cs="Arial"/>
          <w:b/>
          <w:sz w:val="20"/>
          <w:szCs w:val="20"/>
        </w:rPr>
        <w:t xml:space="preserve">If a candidate has already purchased a workbook </w:t>
      </w:r>
      <w:r w:rsidR="00EC21D7" w:rsidRPr="0099059F">
        <w:rPr>
          <w:rFonts w:ascii="Arial" w:hAnsi="Arial" w:cs="Arial"/>
          <w:b/>
          <w:sz w:val="20"/>
          <w:szCs w:val="20"/>
        </w:rPr>
        <w:t>do,</w:t>
      </w:r>
      <w:r w:rsidRPr="0099059F">
        <w:rPr>
          <w:rFonts w:ascii="Arial" w:hAnsi="Arial" w:cs="Arial"/>
          <w:b/>
          <w:sz w:val="20"/>
          <w:szCs w:val="20"/>
        </w:rPr>
        <w:t xml:space="preserve"> they </w:t>
      </w:r>
      <w:proofErr w:type="gramStart"/>
      <w:r w:rsidRPr="0099059F">
        <w:rPr>
          <w:rFonts w:ascii="Arial" w:hAnsi="Arial" w:cs="Arial"/>
          <w:b/>
          <w:sz w:val="20"/>
          <w:szCs w:val="20"/>
        </w:rPr>
        <w:t>have to</w:t>
      </w:r>
      <w:proofErr w:type="gramEnd"/>
      <w:r w:rsidRPr="0099059F">
        <w:rPr>
          <w:rFonts w:ascii="Arial" w:hAnsi="Arial" w:cs="Arial"/>
          <w:b/>
          <w:sz w:val="20"/>
          <w:szCs w:val="20"/>
        </w:rPr>
        <w:t xml:space="preserve"> purchase it again? </w:t>
      </w:r>
    </w:p>
    <w:p w14:paraId="2967AAA5" w14:textId="148A9BC8" w:rsidR="0099059F" w:rsidRDefault="0099059F" w:rsidP="0099059F">
      <w:pPr>
        <w:pStyle w:val="ListParagraph"/>
        <w:rPr>
          <w:rFonts w:ascii="Arial" w:hAnsi="Arial" w:cs="Arial"/>
          <w:sz w:val="20"/>
          <w:szCs w:val="20"/>
        </w:rPr>
      </w:pPr>
      <w:r w:rsidRPr="0099059F">
        <w:rPr>
          <w:rFonts w:ascii="Arial" w:hAnsi="Arial" w:cs="Arial"/>
          <w:sz w:val="20"/>
          <w:szCs w:val="20"/>
        </w:rPr>
        <w:t xml:space="preserve">If the candidate’s exam is within the same syllabus period of the </w:t>
      </w:r>
      <w:r w:rsidR="00EC21D7" w:rsidRPr="0099059F">
        <w:rPr>
          <w:rFonts w:ascii="Arial" w:hAnsi="Arial" w:cs="Arial"/>
          <w:sz w:val="20"/>
          <w:szCs w:val="20"/>
        </w:rPr>
        <w:t>workbook,</w:t>
      </w:r>
      <w:r w:rsidRPr="0099059F">
        <w:rPr>
          <w:rFonts w:ascii="Arial" w:hAnsi="Arial" w:cs="Arial"/>
          <w:sz w:val="20"/>
          <w:szCs w:val="20"/>
        </w:rPr>
        <w:t xml:space="preserve"> they have purchased then they would not need to purchase the workbook again. However, if the syllabus period has ended, the candidate can purchase the PDF of the new workbook edition for £3</w:t>
      </w:r>
      <w:r w:rsidR="00DC4FB1">
        <w:rPr>
          <w:rFonts w:ascii="Arial" w:hAnsi="Arial" w:cs="Arial"/>
          <w:sz w:val="20"/>
          <w:szCs w:val="20"/>
        </w:rPr>
        <w:t>6</w:t>
      </w:r>
      <w:r w:rsidRPr="0099059F">
        <w:rPr>
          <w:rFonts w:ascii="Arial" w:hAnsi="Arial" w:cs="Arial"/>
          <w:sz w:val="20"/>
          <w:szCs w:val="20"/>
        </w:rPr>
        <w:t>.00 (£6</w:t>
      </w:r>
      <w:r w:rsidR="00DC4FB1">
        <w:rPr>
          <w:rFonts w:ascii="Arial" w:hAnsi="Arial" w:cs="Arial"/>
          <w:sz w:val="20"/>
          <w:szCs w:val="20"/>
        </w:rPr>
        <w:t>4</w:t>
      </w:r>
      <w:r w:rsidRPr="0099059F">
        <w:rPr>
          <w:rFonts w:ascii="Arial" w:hAnsi="Arial" w:cs="Arial"/>
          <w:sz w:val="20"/>
          <w:szCs w:val="20"/>
        </w:rPr>
        <w:t>.00 for narrative exam workbooks).</w:t>
      </w:r>
    </w:p>
    <w:p w14:paraId="14BA40A2" w14:textId="484E5287" w:rsidR="006B190A" w:rsidRDefault="006B190A" w:rsidP="0099059F">
      <w:pPr>
        <w:pStyle w:val="ListParagraph"/>
        <w:rPr>
          <w:rFonts w:ascii="Arial" w:hAnsi="Arial" w:cs="Arial"/>
          <w:sz w:val="20"/>
          <w:szCs w:val="20"/>
        </w:rPr>
      </w:pPr>
    </w:p>
    <w:p w14:paraId="7FC0F069" w14:textId="27155130" w:rsidR="006B190A" w:rsidRDefault="00BF72F1" w:rsidP="006B190A">
      <w:pPr>
        <w:pStyle w:val="ListParagraph"/>
        <w:numPr>
          <w:ilvl w:val="0"/>
          <w:numId w:val="27"/>
        </w:numPr>
        <w:rPr>
          <w:rFonts w:ascii="Arial" w:hAnsi="Arial" w:cs="Arial"/>
          <w:b/>
          <w:bCs/>
          <w:sz w:val="20"/>
          <w:szCs w:val="20"/>
        </w:rPr>
      </w:pPr>
      <w:r w:rsidRPr="00BF72F1">
        <w:rPr>
          <w:rFonts w:ascii="Arial" w:hAnsi="Arial" w:cs="Arial"/>
          <w:b/>
          <w:bCs/>
          <w:sz w:val="20"/>
          <w:szCs w:val="20"/>
        </w:rPr>
        <w:t xml:space="preserve">I have bought my workbook from an </w:t>
      </w:r>
      <w:r w:rsidR="00FC2DD2" w:rsidRPr="00BF72F1">
        <w:rPr>
          <w:rFonts w:ascii="Arial" w:hAnsi="Arial" w:cs="Arial"/>
          <w:b/>
          <w:bCs/>
          <w:sz w:val="20"/>
          <w:szCs w:val="20"/>
        </w:rPr>
        <w:t>ATP</w:t>
      </w:r>
      <w:r w:rsidR="00FC2DD2">
        <w:rPr>
          <w:rFonts w:ascii="Arial" w:hAnsi="Arial" w:cs="Arial"/>
          <w:b/>
          <w:bCs/>
          <w:sz w:val="20"/>
          <w:szCs w:val="20"/>
        </w:rPr>
        <w:t>;</w:t>
      </w:r>
      <w:r w:rsidRPr="00BF72F1">
        <w:rPr>
          <w:rFonts w:ascii="Arial" w:hAnsi="Arial" w:cs="Arial"/>
          <w:b/>
          <w:bCs/>
          <w:sz w:val="20"/>
          <w:szCs w:val="20"/>
        </w:rPr>
        <w:t xml:space="preserve"> do I need to buy it from the CISI? </w:t>
      </w:r>
    </w:p>
    <w:p w14:paraId="19AFDAC0" w14:textId="01992435" w:rsidR="00BF72F1" w:rsidRPr="00FC2DD2" w:rsidRDefault="00BF72F1" w:rsidP="00BF72F1">
      <w:pPr>
        <w:pStyle w:val="ListParagraph"/>
        <w:rPr>
          <w:rFonts w:ascii="Arial" w:hAnsi="Arial" w:cs="Arial"/>
          <w:sz w:val="20"/>
          <w:szCs w:val="20"/>
        </w:rPr>
      </w:pPr>
      <w:r w:rsidRPr="00FC2DD2">
        <w:rPr>
          <w:rFonts w:ascii="Arial" w:hAnsi="Arial" w:cs="Arial"/>
          <w:sz w:val="20"/>
          <w:szCs w:val="20"/>
        </w:rPr>
        <w:t xml:space="preserve">If you have bought your workbook from an ATP, the CISI will confirm which ATP. The CISI then run regular checks with the </w:t>
      </w:r>
      <w:proofErr w:type="gramStart"/>
      <w:r w:rsidRPr="00FC2DD2">
        <w:rPr>
          <w:rFonts w:ascii="Arial" w:hAnsi="Arial" w:cs="Arial"/>
          <w:sz w:val="20"/>
          <w:szCs w:val="20"/>
        </w:rPr>
        <w:t>ATP’s</w:t>
      </w:r>
      <w:proofErr w:type="gramEnd"/>
      <w:r w:rsidRPr="00FC2DD2">
        <w:rPr>
          <w:rFonts w:ascii="Arial" w:hAnsi="Arial" w:cs="Arial"/>
          <w:sz w:val="20"/>
          <w:szCs w:val="20"/>
        </w:rPr>
        <w:t xml:space="preserve"> to confirm purchases. If a book </w:t>
      </w:r>
      <w:r w:rsidR="00FC2DD2" w:rsidRPr="00FC2DD2">
        <w:rPr>
          <w:rFonts w:ascii="Arial" w:hAnsi="Arial" w:cs="Arial"/>
          <w:sz w:val="20"/>
          <w:szCs w:val="20"/>
        </w:rPr>
        <w:t xml:space="preserve">is found not to have </w:t>
      </w:r>
      <w:r w:rsidRPr="00FC2DD2">
        <w:rPr>
          <w:rFonts w:ascii="Arial" w:hAnsi="Arial" w:cs="Arial"/>
          <w:sz w:val="20"/>
          <w:szCs w:val="20"/>
        </w:rPr>
        <w:t xml:space="preserve">been </w:t>
      </w:r>
      <w:r w:rsidR="00FC2DD2" w:rsidRPr="00FC2DD2">
        <w:rPr>
          <w:rFonts w:ascii="Arial" w:hAnsi="Arial" w:cs="Arial"/>
          <w:sz w:val="20"/>
          <w:szCs w:val="20"/>
        </w:rPr>
        <w:t>purchased,</w:t>
      </w:r>
      <w:r w:rsidRPr="00FC2DD2">
        <w:rPr>
          <w:rFonts w:ascii="Arial" w:hAnsi="Arial" w:cs="Arial"/>
          <w:sz w:val="20"/>
          <w:szCs w:val="20"/>
        </w:rPr>
        <w:t xml:space="preserve"> </w:t>
      </w:r>
      <w:r w:rsidR="00FC2DD2" w:rsidRPr="00FC2DD2">
        <w:rPr>
          <w:rFonts w:ascii="Arial" w:hAnsi="Arial" w:cs="Arial"/>
          <w:sz w:val="20"/>
          <w:szCs w:val="20"/>
        </w:rPr>
        <w:t xml:space="preserve">then you will be asked to purchase the workbook, or your exam may be cancelled. </w:t>
      </w:r>
    </w:p>
    <w:p w14:paraId="51766AFF" w14:textId="77777777" w:rsidR="00AF4828" w:rsidRPr="0099059F" w:rsidRDefault="00AF4828" w:rsidP="0099059F">
      <w:pPr>
        <w:pStyle w:val="ListParagraph"/>
        <w:rPr>
          <w:rFonts w:ascii="Arial" w:hAnsi="Arial" w:cs="Arial"/>
          <w:sz w:val="20"/>
          <w:szCs w:val="20"/>
        </w:rPr>
      </w:pPr>
    </w:p>
    <w:p w14:paraId="6A1FA722" w14:textId="77777777" w:rsidR="0099059F" w:rsidRPr="0099059F" w:rsidRDefault="0099059F" w:rsidP="0099059F">
      <w:pPr>
        <w:pStyle w:val="ListParagraph"/>
        <w:numPr>
          <w:ilvl w:val="0"/>
          <w:numId w:val="27"/>
        </w:numPr>
        <w:spacing w:after="200" w:line="276" w:lineRule="auto"/>
        <w:rPr>
          <w:rFonts w:ascii="Arial" w:hAnsi="Arial" w:cs="Arial"/>
          <w:b/>
          <w:sz w:val="20"/>
          <w:szCs w:val="20"/>
        </w:rPr>
      </w:pPr>
      <w:r w:rsidRPr="0099059F">
        <w:rPr>
          <w:rFonts w:ascii="Arial" w:hAnsi="Arial" w:cs="Arial"/>
          <w:b/>
          <w:sz w:val="20"/>
          <w:szCs w:val="20"/>
        </w:rPr>
        <w:t xml:space="preserve">What happens if a candidate does not want to buy the workbook from the CISI and has not bought it from anywhere else? </w:t>
      </w:r>
    </w:p>
    <w:p w14:paraId="6525CCE9" w14:textId="255DB3C5" w:rsidR="0099059F" w:rsidRPr="00AF4828" w:rsidRDefault="0099059F" w:rsidP="00AF4828">
      <w:pPr>
        <w:pStyle w:val="ListParagraph"/>
        <w:rPr>
          <w:rFonts w:ascii="Arial" w:hAnsi="Arial" w:cs="Arial"/>
          <w:sz w:val="20"/>
          <w:szCs w:val="20"/>
        </w:rPr>
      </w:pPr>
      <w:r w:rsidRPr="0099059F">
        <w:rPr>
          <w:rFonts w:ascii="Arial" w:hAnsi="Arial" w:cs="Arial"/>
          <w:sz w:val="20"/>
          <w:szCs w:val="20"/>
        </w:rPr>
        <w:t xml:space="preserve">The CISI’s workbook policy is mandatory. Candidates cannot sit a CISI exam without the corresponding workbook being purchased, either from the CISI or an ATP. </w:t>
      </w:r>
    </w:p>
    <w:p w14:paraId="45251CC4" w14:textId="77777777" w:rsidR="00AF4828" w:rsidRPr="0099059F" w:rsidRDefault="00AF4828" w:rsidP="0099059F">
      <w:pPr>
        <w:pStyle w:val="ListParagraph"/>
        <w:rPr>
          <w:rFonts w:ascii="Arial" w:hAnsi="Arial" w:cs="Arial"/>
          <w:sz w:val="20"/>
          <w:szCs w:val="20"/>
        </w:rPr>
      </w:pPr>
    </w:p>
    <w:p w14:paraId="7632EEA4" w14:textId="77777777" w:rsidR="0099059F" w:rsidRPr="0099059F" w:rsidRDefault="0099059F" w:rsidP="0099059F">
      <w:pPr>
        <w:pStyle w:val="ListParagraph"/>
        <w:numPr>
          <w:ilvl w:val="0"/>
          <w:numId w:val="27"/>
        </w:numPr>
        <w:spacing w:after="200" w:line="276" w:lineRule="auto"/>
        <w:rPr>
          <w:rFonts w:ascii="Arial" w:hAnsi="Arial" w:cs="Arial"/>
          <w:b/>
          <w:sz w:val="20"/>
          <w:szCs w:val="20"/>
        </w:rPr>
      </w:pPr>
      <w:r w:rsidRPr="0099059F">
        <w:rPr>
          <w:rFonts w:ascii="Arial" w:hAnsi="Arial" w:cs="Arial"/>
          <w:b/>
          <w:sz w:val="20"/>
          <w:szCs w:val="20"/>
        </w:rPr>
        <w:t xml:space="preserve">Why do candidates have to purchase a workbook? </w:t>
      </w:r>
    </w:p>
    <w:p w14:paraId="2E648D53" w14:textId="300231FD" w:rsidR="0099059F" w:rsidRDefault="0099059F" w:rsidP="00AF4828">
      <w:pPr>
        <w:pStyle w:val="ListParagraph"/>
        <w:rPr>
          <w:rFonts w:ascii="Arial" w:hAnsi="Arial" w:cs="Arial"/>
          <w:sz w:val="20"/>
          <w:szCs w:val="20"/>
        </w:rPr>
      </w:pPr>
      <w:r w:rsidRPr="0099059F">
        <w:rPr>
          <w:rFonts w:ascii="Arial" w:hAnsi="Arial" w:cs="Arial"/>
          <w:sz w:val="20"/>
          <w:szCs w:val="20"/>
        </w:rPr>
        <w:t xml:space="preserve">Following the Retail Distribution Review (RDR), the CISI reviewed its arrangements for supporting exam candidates. It introduced its mandatory workbook policy to ensure that all candidates receive the same high standard study material, therefore ensuring a level playing field. </w:t>
      </w:r>
    </w:p>
    <w:p w14:paraId="5F4487AF" w14:textId="77777777" w:rsidR="00AF4828" w:rsidRPr="00AF4828" w:rsidRDefault="00AF4828" w:rsidP="00AF4828">
      <w:pPr>
        <w:pStyle w:val="ListParagraph"/>
        <w:rPr>
          <w:rFonts w:ascii="Arial" w:hAnsi="Arial" w:cs="Arial"/>
          <w:sz w:val="20"/>
          <w:szCs w:val="20"/>
        </w:rPr>
      </w:pPr>
    </w:p>
    <w:p w14:paraId="628E68EA" w14:textId="7A740D11" w:rsidR="0099059F" w:rsidRPr="0099059F" w:rsidRDefault="00144EB1" w:rsidP="0099059F">
      <w:pPr>
        <w:pStyle w:val="ListParagraph"/>
        <w:numPr>
          <w:ilvl w:val="0"/>
          <w:numId w:val="27"/>
        </w:numPr>
        <w:spacing w:after="200" w:line="276" w:lineRule="auto"/>
        <w:rPr>
          <w:rFonts w:ascii="Arial" w:hAnsi="Arial" w:cs="Arial"/>
          <w:b/>
          <w:sz w:val="20"/>
          <w:szCs w:val="20"/>
        </w:rPr>
      </w:pPr>
      <w:r>
        <w:rPr>
          <w:rFonts w:ascii="Arial" w:hAnsi="Arial" w:cs="Arial"/>
          <w:b/>
          <w:sz w:val="20"/>
          <w:szCs w:val="20"/>
        </w:rPr>
        <w:t>As a UK candidate, i</w:t>
      </w:r>
      <w:r w:rsidR="0099059F" w:rsidRPr="0099059F">
        <w:rPr>
          <w:rFonts w:ascii="Arial" w:hAnsi="Arial" w:cs="Arial"/>
          <w:b/>
          <w:sz w:val="20"/>
          <w:szCs w:val="20"/>
        </w:rPr>
        <w:t>s it possible to buy the PDF workbook without having previously purchased the hard copy workbook?</w:t>
      </w:r>
    </w:p>
    <w:p w14:paraId="0C5BC8F4" w14:textId="242071B6" w:rsidR="0099059F" w:rsidRPr="0099059F" w:rsidRDefault="0099059F" w:rsidP="0099059F">
      <w:pPr>
        <w:pStyle w:val="ListParagraph"/>
        <w:rPr>
          <w:rFonts w:ascii="Arial" w:hAnsi="Arial" w:cs="Arial"/>
          <w:sz w:val="20"/>
          <w:szCs w:val="20"/>
        </w:rPr>
      </w:pPr>
      <w:r w:rsidRPr="0099059F">
        <w:rPr>
          <w:rFonts w:ascii="Arial" w:hAnsi="Arial" w:cs="Arial"/>
          <w:sz w:val="20"/>
          <w:szCs w:val="20"/>
        </w:rPr>
        <w:t>No, this is not possible. Candidates must first purchase the hard copy workbook for £</w:t>
      </w:r>
      <w:r w:rsidR="00DC4FB1">
        <w:rPr>
          <w:rFonts w:ascii="Arial" w:hAnsi="Arial" w:cs="Arial"/>
          <w:sz w:val="20"/>
          <w:szCs w:val="20"/>
        </w:rPr>
        <w:t>94</w:t>
      </w:r>
      <w:r w:rsidRPr="0099059F">
        <w:rPr>
          <w:rFonts w:ascii="Arial" w:hAnsi="Arial" w:cs="Arial"/>
          <w:sz w:val="20"/>
          <w:szCs w:val="20"/>
        </w:rPr>
        <w:t>.00 (£1</w:t>
      </w:r>
      <w:r w:rsidR="00DC4FB1">
        <w:rPr>
          <w:rFonts w:ascii="Arial" w:hAnsi="Arial" w:cs="Arial"/>
          <w:sz w:val="20"/>
          <w:szCs w:val="20"/>
        </w:rPr>
        <w:t>89</w:t>
      </w:r>
      <w:r w:rsidRPr="0099059F">
        <w:rPr>
          <w:rFonts w:ascii="Arial" w:hAnsi="Arial" w:cs="Arial"/>
          <w:sz w:val="20"/>
          <w:szCs w:val="20"/>
        </w:rPr>
        <w:t xml:space="preserve"> for narrative workbooks). The £3</w:t>
      </w:r>
      <w:r w:rsidR="00DC4FB1">
        <w:rPr>
          <w:rFonts w:ascii="Arial" w:hAnsi="Arial" w:cs="Arial"/>
          <w:sz w:val="20"/>
          <w:szCs w:val="20"/>
        </w:rPr>
        <w:t>6</w:t>
      </w:r>
      <w:r w:rsidRPr="0099059F">
        <w:rPr>
          <w:rFonts w:ascii="Arial" w:hAnsi="Arial" w:cs="Arial"/>
          <w:sz w:val="20"/>
          <w:szCs w:val="20"/>
        </w:rPr>
        <w:t>.00 PDF offer (£6</w:t>
      </w:r>
      <w:r w:rsidR="00DC4FB1">
        <w:rPr>
          <w:rFonts w:ascii="Arial" w:hAnsi="Arial" w:cs="Arial"/>
          <w:sz w:val="20"/>
          <w:szCs w:val="20"/>
        </w:rPr>
        <w:t>4</w:t>
      </w:r>
      <w:r w:rsidRPr="0099059F">
        <w:rPr>
          <w:rFonts w:ascii="Arial" w:hAnsi="Arial" w:cs="Arial"/>
          <w:sz w:val="20"/>
          <w:szCs w:val="20"/>
        </w:rPr>
        <w:t xml:space="preserve"> for narrative titles) is only for candidates who have purchased their hard copy workbook from 1 April 20</w:t>
      </w:r>
      <w:r w:rsidR="00DC4FB1">
        <w:rPr>
          <w:rFonts w:ascii="Arial" w:hAnsi="Arial" w:cs="Arial"/>
          <w:sz w:val="20"/>
          <w:szCs w:val="20"/>
        </w:rPr>
        <w:t>22</w:t>
      </w:r>
      <w:r w:rsidRPr="0099059F">
        <w:rPr>
          <w:rFonts w:ascii="Arial" w:hAnsi="Arial" w:cs="Arial"/>
          <w:sz w:val="20"/>
          <w:szCs w:val="20"/>
        </w:rPr>
        <w:t xml:space="preserve"> and who have not passed their exam within the syllabus period. </w:t>
      </w:r>
    </w:p>
    <w:p w14:paraId="7CE933FF" w14:textId="77777777" w:rsidR="0099059F" w:rsidRPr="0099059F" w:rsidRDefault="0099059F" w:rsidP="0099059F">
      <w:pPr>
        <w:pStyle w:val="ListParagraph"/>
        <w:rPr>
          <w:rFonts w:ascii="Arial" w:hAnsi="Arial" w:cs="Arial"/>
          <w:sz w:val="20"/>
          <w:szCs w:val="20"/>
        </w:rPr>
      </w:pPr>
    </w:p>
    <w:p w14:paraId="197CADA8" w14:textId="77777777" w:rsidR="0099059F" w:rsidRPr="0099059F" w:rsidRDefault="0099059F" w:rsidP="0099059F">
      <w:pPr>
        <w:pStyle w:val="ListParagraph"/>
        <w:numPr>
          <w:ilvl w:val="0"/>
          <w:numId w:val="27"/>
        </w:numPr>
        <w:spacing w:after="200" w:line="276" w:lineRule="auto"/>
        <w:rPr>
          <w:rFonts w:ascii="Arial" w:hAnsi="Arial" w:cs="Arial"/>
          <w:b/>
          <w:sz w:val="20"/>
          <w:szCs w:val="20"/>
        </w:rPr>
      </w:pPr>
      <w:r w:rsidRPr="0099059F">
        <w:rPr>
          <w:rFonts w:ascii="Arial" w:hAnsi="Arial" w:cs="Arial"/>
          <w:b/>
          <w:sz w:val="20"/>
          <w:szCs w:val="20"/>
        </w:rPr>
        <w:t>Can candidates return their workbook unopened and receive a refund?</w:t>
      </w:r>
    </w:p>
    <w:p w14:paraId="78DCDA60" w14:textId="7F242981" w:rsidR="00166F35" w:rsidRDefault="0099059F" w:rsidP="0099059F">
      <w:pPr>
        <w:pStyle w:val="ListParagraph"/>
        <w:rPr>
          <w:rFonts w:ascii="Arial" w:hAnsi="Arial" w:cs="Arial"/>
          <w:sz w:val="20"/>
          <w:szCs w:val="20"/>
        </w:rPr>
      </w:pPr>
      <w:r w:rsidRPr="0099059F">
        <w:rPr>
          <w:rFonts w:ascii="Arial" w:hAnsi="Arial" w:cs="Arial"/>
          <w:sz w:val="20"/>
          <w:szCs w:val="20"/>
        </w:rPr>
        <w:t>If a candidate has purchased a workbook as part of the mandatory workbook policy the CISI will not accept returns or provide refunds unless the workbook is damaged</w:t>
      </w:r>
      <w:r w:rsidR="00DE1C5A">
        <w:rPr>
          <w:rFonts w:ascii="Arial" w:hAnsi="Arial" w:cs="Arial"/>
          <w:sz w:val="20"/>
          <w:szCs w:val="20"/>
        </w:rPr>
        <w:t xml:space="preserve"> upon delivery</w:t>
      </w:r>
      <w:r w:rsidRPr="0099059F">
        <w:rPr>
          <w:rFonts w:ascii="Arial" w:hAnsi="Arial" w:cs="Arial"/>
          <w:sz w:val="20"/>
          <w:szCs w:val="20"/>
        </w:rPr>
        <w:t xml:space="preserve">. </w:t>
      </w:r>
    </w:p>
    <w:p w14:paraId="16876718" w14:textId="638ACD5F" w:rsidR="00DB59A7" w:rsidRDefault="00DB59A7" w:rsidP="0099059F">
      <w:pPr>
        <w:pStyle w:val="ListParagraph"/>
        <w:rPr>
          <w:rFonts w:ascii="Arial" w:hAnsi="Arial" w:cs="Arial"/>
          <w:sz w:val="20"/>
          <w:szCs w:val="20"/>
        </w:rPr>
      </w:pPr>
    </w:p>
    <w:p w14:paraId="5EF5A48E" w14:textId="10B6BCC5" w:rsidR="00DB59A7" w:rsidRDefault="00DB59A7" w:rsidP="0099059F">
      <w:pPr>
        <w:pStyle w:val="ListParagraph"/>
        <w:rPr>
          <w:rFonts w:ascii="Arial" w:hAnsi="Arial" w:cs="Arial"/>
          <w:sz w:val="20"/>
          <w:szCs w:val="20"/>
        </w:rPr>
      </w:pPr>
    </w:p>
    <w:p w14:paraId="4D749B98" w14:textId="0D8201BF" w:rsidR="00DB59A7" w:rsidRDefault="00DB59A7" w:rsidP="0099059F">
      <w:pPr>
        <w:pStyle w:val="ListParagraph"/>
        <w:rPr>
          <w:rFonts w:ascii="Arial" w:hAnsi="Arial" w:cs="Arial"/>
          <w:sz w:val="20"/>
          <w:szCs w:val="20"/>
        </w:rPr>
      </w:pPr>
    </w:p>
    <w:p w14:paraId="4F89A299" w14:textId="6E2FB9D8" w:rsidR="00DB59A7" w:rsidRDefault="00DB59A7" w:rsidP="0099059F">
      <w:pPr>
        <w:pStyle w:val="ListParagraph"/>
        <w:rPr>
          <w:rFonts w:ascii="Arial" w:hAnsi="Arial" w:cs="Arial"/>
          <w:sz w:val="20"/>
          <w:szCs w:val="20"/>
        </w:rPr>
      </w:pPr>
    </w:p>
    <w:p w14:paraId="37F993BF" w14:textId="7CA5DF06" w:rsidR="00DB59A7" w:rsidRDefault="00DB59A7" w:rsidP="0099059F">
      <w:pPr>
        <w:pStyle w:val="ListParagraph"/>
        <w:rPr>
          <w:rFonts w:ascii="Arial" w:hAnsi="Arial" w:cs="Arial"/>
          <w:sz w:val="20"/>
          <w:szCs w:val="20"/>
        </w:rPr>
      </w:pPr>
    </w:p>
    <w:p w14:paraId="0269E4D1" w14:textId="337BCE50" w:rsidR="00DB59A7" w:rsidRDefault="00DB59A7" w:rsidP="0099059F">
      <w:pPr>
        <w:pStyle w:val="ListParagraph"/>
        <w:rPr>
          <w:rFonts w:ascii="Arial" w:hAnsi="Arial" w:cs="Arial"/>
          <w:sz w:val="20"/>
          <w:szCs w:val="20"/>
        </w:rPr>
      </w:pPr>
    </w:p>
    <w:p w14:paraId="2FA6A93C" w14:textId="27B728EE" w:rsidR="00DB59A7" w:rsidRDefault="00DB59A7" w:rsidP="0099059F">
      <w:pPr>
        <w:pStyle w:val="ListParagraph"/>
        <w:rPr>
          <w:rFonts w:ascii="Arial" w:hAnsi="Arial" w:cs="Arial"/>
          <w:sz w:val="20"/>
          <w:szCs w:val="20"/>
        </w:rPr>
      </w:pPr>
    </w:p>
    <w:p w14:paraId="7F135D74" w14:textId="751A8A96" w:rsidR="00DB59A7" w:rsidRPr="0099059F" w:rsidRDefault="00DB59A7" w:rsidP="00DB59A7">
      <w:pPr>
        <w:pStyle w:val="ListParagraph"/>
        <w:jc w:val="right"/>
        <w:rPr>
          <w:rFonts w:ascii="Arial" w:hAnsi="Arial" w:cs="Arial"/>
          <w:sz w:val="20"/>
          <w:szCs w:val="20"/>
        </w:rPr>
      </w:pPr>
      <w:r>
        <w:rPr>
          <w:rFonts w:ascii="Arial" w:hAnsi="Arial" w:cs="Arial"/>
          <w:sz w:val="20"/>
          <w:szCs w:val="20"/>
        </w:rPr>
        <w:t xml:space="preserve">Version </w:t>
      </w:r>
      <w:r w:rsidR="00DC4FB1">
        <w:rPr>
          <w:rFonts w:ascii="Arial" w:hAnsi="Arial" w:cs="Arial"/>
          <w:sz w:val="20"/>
          <w:szCs w:val="20"/>
        </w:rPr>
        <w:t>3</w:t>
      </w:r>
      <w:r>
        <w:rPr>
          <w:rFonts w:ascii="Arial" w:hAnsi="Arial" w:cs="Arial"/>
          <w:sz w:val="20"/>
          <w:szCs w:val="20"/>
        </w:rPr>
        <w:t xml:space="preserve"> </w:t>
      </w:r>
      <w:r w:rsidR="00DC4FB1">
        <w:rPr>
          <w:rFonts w:ascii="Arial" w:hAnsi="Arial" w:cs="Arial"/>
          <w:sz w:val="20"/>
          <w:szCs w:val="20"/>
        </w:rPr>
        <w:t>21</w:t>
      </w:r>
      <w:r>
        <w:rPr>
          <w:rFonts w:ascii="Arial" w:hAnsi="Arial" w:cs="Arial"/>
          <w:sz w:val="20"/>
          <w:szCs w:val="20"/>
        </w:rPr>
        <w:t>.09.20</w:t>
      </w:r>
      <w:r w:rsidR="00DC4FB1">
        <w:rPr>
          <w:rFonts w:ascii="Arial" w:hAnsi="Arial" w:cs="Arial"/>
          <w:sz w:val="20"/>
          <w:szCs w:val="20"/>
        </w:rPr>
        <w:t>2</w:t>
      </w:r>
      <w:r w:rsidR="002A2D7C">
        <w:rPr>
          <w:rFonts w:ascii="Arial" w:hAnsi="Arial" w:cs="Arial"/>
          <w:sz w:val="20"/>
          <w:szCs w:val="20"/>
        </w:rPr>
        <w:t>2</w:t>
      </w:r>
    </w:p>
    <w:sectPr w:rsidR="00DB59A7" w:rsidRPr="0099059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87831" w14:textId="77777777" w:rsidR="00E979D4" w:rsidRDefault="00E979D4" w:rsidP="00B12D18">
      <w:r>
        <w:separator/>
      </w:r>
    </w:p>
  </w:endnote>
  <w:endnote w:type="continuationSeparator" w:id="0">
    <w:p w14:paraId="2F1824D2" w14:textId="77777777" w:rsidR="00E979D4" w:rsidRDefault="00E979D4" w:rsidP="00B1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8A68" w14:textId="77777777" w:rsidR="00166F35" w:rsidRDefault="00166F35">
    <w:pPr>
      <w:pStyle w:val="Footer"/>
    </w:pPr>
  </w:p>
  <w:p w14:paraId="7D8A6EC6" w14:textId="77777777" w:rsidR="00166F35" w:rsidRDefault="00166F35">
    <w:pPr>
      <w:pStyle w:val="Footer"/>
    </w:pPr>
  </w:p>
  <w:p w14:paraId="42C8AE92" w14:textId="77777777" w:rsidR="00166F35" w:rsidRDefault="00166F35">
    <w:pPr>
      <w:pStyle w:val="Footer"/>
    </w:pPr>
  </w:p>
  <w:p w14:paraId="27DDEEA2" w14:textId="77777777" w:rsidR="00166F35" w:rsidRDefault="00166F35">
    <w:pPr>
      <w:pStyle w:val="Footer"/>
    </w:pPr>
  </w:p>
  <w:p w14:paraId="08187D4B" w14:textId="77777777" w:rsidR="00166F35" w:rsidRDefault="00166F35">
    <w:pPr>
      <w:pStyle w:val="Footer"/>
    </w:pPr>
  </w:p>
  <w:p w14:paraId="2E8B61D1" w14:textId="77777777" w:rsidR="00B12D18" w:rsidRDefault="00B12D18">
    <w:pPr>
      <w:pStyle w:val="Footer"/>
    </w:pPr>
    <w:r>
      <w:rPr>
        <w:noProof/>
        <w:lang w:eastAsia="en-GB"/>
      </w:rPr>
      <w:drawing>
        <wp:anchor distT="0" distB="0" distL="114300" distR="114300" simplePos="0" relativeHeight="251658240" behindDoc="1" locked="0" layoutInCell="1" allowOverlap="1" wp14:anchorId="4A241B2B" wp14:editId="66332BFE">
          <wp:simplePos x="0" y="0"/>
          <wp:positionH relativeFrom="page">
            <wp:align>left</wp:align>
          </wp:positionH>
          <wp:positionV relativeFrom="paragraph">
            <wp:posOffset>-832485</wp:posOffset>
          </wp:positionV>
          <wp:extent cx="7581866" cy="1438158"/>
          <wp:effectExtent l="0" t="0" r="635" b="0"/>
          <wp:wrapNone/>
          <wp:docPr id="1" name="Picture 1" descr="P:\Marketing\Design work\Corporate\green\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Marketing\Design work\Corporate\green\botto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866" cy="143815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4937" w14:textId="77777777" w:rsidR="00E979D4" w:rsidRDefault="00E979D4" w:rsidP="00B12D18">
      <w:r>
        <w:separator/>
      </w:r>
    </w:p>
  </w:footnote>
  <w:footnote w:type="continuationSeparator" w:id="0">
    <w:p w14:paraId="3DEEC145" w14:textId="77777777" w:rsidR="00E979D4" w:rsidRDefault="00E979D4" w:rsidP="00B1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64932" w14:textId="77777777" w:rsidR="00166F35" w:rsidRPr="00F976F3" w:rsidRDefault="00B12D18" w:rsidP="00166F35">
    <w:pPr>
      <w:pStyle w:val="Header"/>
    </w:pPr>
    <w:r>
      <w:rPr>
        <w:noProof/>
        <w:lang w:eastAsia="en-GB"/>
      </w:rPr>
      <w:drawing>
        <wp:anchor distT="0" distB="0" distL="114300" distR="114300" simplePos="0" relativeHeight="251659264" behindDoc="1" locked="0" layoutInCell="1" allowOverlap="1" wp14:anchorId="20AB5A1D" wp14:editId="68ACD995">
          <wp:simplePos x="0" y="0"/>
          <wp:positionH relativeFrom="column">
            <wp:posOffset>4879340</wp:posOffset>
          </wp:positionH>
          <wp:positionV relativeFrom="paragraph">
            <wp:posOffset>-144145</wp:posOffset>
          </wp:positionV>
          <wp:extent cx="1476375" cy="716218"/>
          <wp:effectExtent l="0" t="0" r="0" b="8255"/>
          <wp:wrapNone/>
          <wp:docPr id="2" name="Picture 2" descr="P:\Marketing\Design work\Corporate\LOGOS\CISI logo\final cisi logos aug09\cisi  rgb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Marketing\Design work\Corporate\LOGOS\CISI logo\final cisi logos aug09\cisi  rgb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16218"/>
                  </a:xfrm>
                  <a:prstGeom prst="rect">
                    <a:avLst/>
                  </a:prstGeom>
                  <a:noFill/>
                  <a:ln>
                    <a:noFill/>
                  </a:ln>
                </pic:spPr>
              </pic:pic>
            </a:graphicData>
          </a:graphic>
          <wp14:sizeRelH relativeFrom="page">
            <wp14:pctWidth>0</wp14:pctWidth>
          </wp14:sizeRelH>
          <wp14:sizeRelV relativeFrom="page">
            <wp14:pctHeight>0</wp14:pctHeight>
          </wp14:sizeRelV>
        </wp:anchor>
      </w:drawing>
    </w:r>
    <w:r w:rsidR="00303CAC">
      <w:tab/>
    </w:r>
  </w:p>
  <w:p w14:paraId="2FF03DFD" w14:textId="77777777" w:rsidR="00166F35" w:rsidRDefault="00166F35" w:rsidP="00303CAC">
    <w:pPr>
      <w:pStyle w:val="Header"/>
      <w:tabs>
        <w:tab w:val="clear" w:pos="4513"/>
        <w:tab w:val="clear" w:pos="9026"/>
        <w:tab w:val="left" w:pos="915"/>
      </w:tabs>
    </w:pPr>
  </w:p>
  <w:p w14:paraId="2E86E81B" w14:textId="77777777" w:rsidR="00B12D18" w:rsidRDefault="00B12D18" w:rsidP="00303CAC">
    <w:pPr>
      <w:pStyle w:val="Header"/>
      <w:tabs>
        <w:tab w:val="clear" w:pos="4513"/>
        <w:tab w:val="clear" w:pos="9026"/>
        <w:tab w:val="left" w:pos="9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617"/>
    <w:multiLevelType w:val="hybridMultilevel"/>
    <w:tmpl w:val="80D4DFB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ED7038"/>
    <w:multiLevelType w:val="multilevel"/>
    <w:tmpl w:val="834A36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74E5B41"/>
    <w:multiLevelType w:val="hybridMultilevel"/>
    <w:tmpl w:val="1292EE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7E38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977CBF"/>
    <w:multiLevelType w:val="multilevel"/>
    <w:tmpl w:val="C4DE35C4"/>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E3C3764"/>
    <w:multiLevelType w:val="hybridMultilevel"/>
    <w:tmpl w:val="7BBEA37E"/>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B545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3172A7"/>
    <w:multiLevelType w:val="hybridMultilevel"/>
    <w:tmpl w:val="587618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4127A"/>
    <w:multiLevelType w:val="multilevel"/>
    <w:tmpl w:val="04E87AB8"/>
    <w:lvl w:ilvl="0">
      <w:start w:val="1"/>
      <w:numFmt w:val="decimal"/>
      <w:lvlText w:val="%1"/>
      <w:lvlJc w:val="left"/>
      <w:pPr>
        <w:ind w:left="405" w:hanging="40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289E7868"/>
    <w:multiLevelType w:val="hybridMultilevel"/>
    <w:tmpl w:val="1A489F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C9879F9"/>
    <w:multiLevelType w:val="multilevel"/>
    <w:tmpl w:val="2E2CC902"/>
    <w:lvl w:ilvl="0">
      <w:start w:val="7"/>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C710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1928C5"/>
    <w:multiLevelType w:val="multilevel"/>
    <w:tmpl w:val="A33847AA"/>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45E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C7317B"/>
    <w:multiLevelType w:val="hybridMultilevel"/>
    <w:tmpl w:val="31F8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822DB"/>
    <w:multiLevelType w:val="hybridMultilevel"/>
    <w:tmpl w:val="D75465C4"/>
    <w:lvl w:ilvl="0" w:tplc="1780D9E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C21F3"/>
    <w:multiLevelType w:val="hybridMultilevel"/>
    <w:tmpl w:val="5C9C1F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A376710"/>
    <w:multiLevelType w:val="hybridMultilevel"/>
    <w:tmpl w:val="CA1630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CF337C"/>
    <w:multiLevelType w:val="hybridMultilevel"/>
    <w:tmpl w:val="BE0EA3C0"/>
    <w:lvl w:ilvl="0" w:tplc="1780D9EE">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07691"/>
    <w:multiLevelType w:val="singleLevel"/>
    <w:tmpl w:val="CE1E0D6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EC64E7"/>
    <w:multiLevelType w:val="multilevel"/>
    <w:tmpl w:val="7A22E532"/>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7391502C"/>
    <w:multiLevelType w:val="multilevel"/>
    <w:tmpl w:val="DA4E5C0C"/>
    <w:lvl w:ilvl="0">
      <w:start w:val="1"/>
      <w:numFmt w:val="decimal"/>
      <w:lvlText w:val="%1."/>
      <w:lvlJc w:val="left"/>
      <w:pPr>
        <w:ind w:left="4330" w:hanging="360"/>
      </w:pPr>
      <w:rPr>
        <w:rFonts w:hint="default"/>
        <w:b/>
        <w:i w:val="0"/>
      </w:rPr>
    </w:lvl>
    <w:lvl w:ilvl="1">
      <w:start w:val="1"/>
      <w:numFmt w:val="decimal"/>
      <w:lvlText w:val="%1.%2."/>
      <w:lvlJc w:val="left"/>
      <w:pPr>
        <w:ind w:left="4762" w:hanging="432"/>
      </w:pPr>
      <w:rPr>
        <w:b w:val="0"/>
      </w:rPr>
    </w:lvl>
    <w:lvl w:ilvl="2">
      <w:start w:val="1"/>
      <w:numFmt w:val="decimal"/>
      <w:lvlText w:val="%1.%2.%3."/>
      <w:lvlJc w:val="left"/>
      <w:pPr>
        <w:ind w:left="5194" w:hanging="504"/>
      </w:pPr>
    </w:lvl>
    <w:lvl w:ilvl="3">
      <w:start w:val="1"/>
      <w:numFmt w:val="decimal"/>
      <w:lvlText w:val="%1.%2.%3.%4."/>
      <w:lvlJc w:val="left"/>
      <w:pPr>
        <w:ind w:left="5698" w:hanging="648"/>
      </w:pPr>
    </w:lvl>
    <w:lvl w:ilvl="4">
      <w:start w:val="1"/>
      <w:numFmt w:val="decimal"/>
      <w:lvlText w:val="%1.%2.%3.%4.%5."/>
      <w:lvlJc w:val="left"/>
      <w:pPr>
        <w:ind w:left="6202" w:hanging="792"/>
      </w:pPr>
    </w:lvl>
    <w:lvl w:ilvl="5">
      <w:start w:val="1"/>
      <w:numFmt w:val="decimal"/>
      <w:lvlText w:val="%1.%2.%3.%4.%5.%6."/>
      <w:lvlJc w:val="left"/>
      <w:pPr>
        <w:ind w:left="6706" w:hanging="936"/>
      </w:pPr>
    </w:lvl>
    <w:lvl w:ilvl="6">
      <w:start w:val="1"/>
      <w:numFmt w:val="decimal"/>
      <w:lvlText w:val="%1.%2.%3.%4.%5.%6.%7."/>
      <w:lvlJc w:val="left"/>
      <w:pPr>
        <w:ind w:left="7210" w:hanging="1080"/>
      </w:pPr>
    </w:lvl>
    <w:lvl w:ilvl="7">
      <w:start w:val="1"/>
      <w:numFmt w:val="decimal"/>
      <w:lvlText w:val="%1.%2.%3.%4.%5.%6.%7.%8."/>
      <w:lvlJc w:val="left"/>
      <w:pPr>
        <w:ind w:left="7714" w:hanging="1224"/>
      </w:pPr>
    </w:lvl>
    <w:lvl w:ilvl="8">
      <w:start w:val="1"/>
      <w:numFmt w:val="decimal"/>
      <w:lvlText w:val="%1.%2.%3.%4.%5.%6.%7.%8.%9."/>
      <w:lvlJc w:val="left"/>
      <w:pPr>
        <w:ind w:left="8290" w:hanging="1440"/>
      </w:pPr>
    </w:lvl>
  </w:abstractNum>
  <w:abstractNum w:abstractNumId="22" w15:restartNumberingAfterBreak="0">
    <w:nsid w:val="780A72DE"/>
    <w:multiLevelType w:val="multilevel"/>
    <w:tmpl w:val="16482B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A707718"/>
    <w:multiLevelType w:val="multilevel"/>
    <w:tmpl w:val="3F5E8026"/>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ascii="Verdana" w:hAnsi="Verdana" w:hint="default"/>
        <w:b w:val="0"/>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B8C6ED2"/>
    <w:multiLevelType w:val="hybridMultilevel"/>
    <w:tmpl w:val="13E0D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4648C9"/>
    <w:multiLevelType w:val="multilevel"/>
    <w:tmpl w:val="114A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750C47"/>
    <w:multiLevelType w:val="hybridMultilevel"/>
    <w:tmpl w:val="6778E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295342">
    <w:abstractNumId w:val="19"/>
  </w:num>
  <w:num w:numId="2" w16cid:durableId="1937861411">
    <w:abstractNumId w:val="25"/>
  </w:num>
  <w:num w:numId="3" w16cid:durableId="2095319517">
    <w:abstractNumId w:val="18"/>
  </w:num>
  <w:num w:numId="4" w16cid:durableId="1406148383">
    <w:abstractNumId w:val="15"/>
  </w:num>
  <w:num w:numId="5" w16cid:durableId="2001108263">
    <w:abstractNumId w:val="17"/>
  </w:num>
  <w:num w:numId="6" w16cid:durableId="505949844">
    <w:abstractNumId w:val="14"/>
  </w:num>
  <w:num w:numId="7" w16cid:durableId="2073699651">
    <w:abstractNumId w:val="7"/>
  </w:num>
  <w:num w:numId="8" w16cid:durableId="1163810768">
    <w:abstractNumId w:val="13"/>
  </w:num>
  <w:num w:numId="9" w16cid:durableId="895051120">
    <w:abstractNumId w:val="3"/>
  </w:num>
  <w:num w:numId="10" w16cid:durableId="1705590254">
    <w:abstractNumId w:val="4"/>
  </w:num>
  <w:num w:numId="11" w16cid:durableId="779908684">
    <w:abstractNumId w:val="6"/>
  </w:num>
  <w:num w:numId="12" w16cid:durableId="1699311895">
    <w:abstractNumId w:val="21"/>
  </w:num>
  <w:num w:numId="13" w16cid:durableId="249892692">
    <w:abstractNumId w:val="11"/>
  </w:num>
  <w:num w:numId="14" w16cid:durableId="1334071127">
    <w:abstractNumId w:val="12"/>
  </w:num>
  <w:num w:numId="15" w16cid:durableId="871460789">
    <w:abstractNumId w:val="26"/>
  </w:num>
  <w:num w:numId="16" w16cid:durableId="115563644">
    <w:abstractNumId w:val="16"/>
  </w:num>
  <w:num w:numId="17" w16cid:durableId="1310597554">
    <w:abstractNumId w:val="9"/>
  </w:num>
  <w:num w:numId="18" w16cid:durableId="700517828">
    <w:abstractNumId w:val="0"/>
  </w:num>
  <w:num w:numId="19" w16cid:durableId="1408920508">
    <w:abstractNumId w:val="2"/>
  </w:num>
  <w:num w:numId="20" w16cid:durableId="208691636">
    <w:abstractNumId w:val="22"/>
  </w:num>
  <w:num w:numId="21" w16cid:durableId="315494171">
    <w:abstractNumId w:val="20"/>
  </w:num>
  <w:num w:numId="22" w16cid:durableId="1075511861">
    <w:abstractNumId w:val="10"/>
  </w:num>
  <w:num w:numId="23" w16cid:durableId="1150706187">
    <w:abstractNumId w:val="8"/>
  </w:num>
  <w:num w:numId="24" w16cid:durableId="692731399">
    <w:abstractNumId w:val="23"/>
  </w:num>
  <w:num w:numId="25" w16cid:durableId="1068721928">
    <w:abstractNumId w:val="1"/>
  </w:num>
  <w:num w:numId="26" w16cid:durableId="463697609">
    <w:abstractNumId w:val="5"/>
  </w:num>
  <w:num w:numId="27" w16cid:durableId="20294015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95"/>
    <w:rsid w:val="00144EB1"/>
    <w:rsid w:val="00166F35"/>
    <w:rsid w:val="00174D47"/>
    <w:rsid w:val="001750E3"/>
    <w:rsid w:val="002A2D7C"/>
    <w:rsid w:val="00303CAC"/>
    <w:rsid w:val="003D1A6B"/>
    <w:rsid w:val="00531FB3"/>
    <w:rsid w:val="00605D25"/>
    <w:rsid w:val="006422B3"/>
    <w:rsid w:val="006B190A"/>
    <w:rsid w:val="00747F95"/>
    <w:rsid w:val="008836F5"/>
    <w:rsid w:val="008A6761"/>
    <w:rsid w:val="00904470"/>
    <w:rsid w:val="00930423"/>
    <w:rsid w:val="00982610"/>
    <w:rsid w:val="0099059F"/>
    <w:rsid w:val="00AD41EB"/>
    <w:rsid w:val="00AF4828"/>
    <w:rsid w:val="00B12D18"/>
    <w:rsid w:val="00BD4AA4"/>
    <w:rsid w:val="00BF72F1"/>
    <w:rsid w:val="00D92569"/>
    <w:rsid w:val="00DB59A7"/>
    <w:rsid w:val="00DC4FB1"/>
    <w:rsid w:val="00DE1C5A"/>
    <w:rsid w:val="00E979D4"/>
    <w:rsid w:val="00EB06F1"/>
    <w:rsid w:val="00EC21D7"/>
    <w:rsid w:val="00FC2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3D2A94"/>
  <w15:chartTrackingRefBased/>
  <w15:docId w15:val="{77A851A0-9F6C-472E-B750-02F3F5F7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D4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2D1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B12D18"/>
  </w:style>
  <w:style w:type="paragraph" w:styleId="Footer">
    <w:name w:val="footer"/>
    <w:basedOn w:val="Normal"/>
    <w:link w:val="FooterChar"/>
    <w:uiPriority w:val="99"/>
    <w:unhideWhenUsed/>
    <w:rsid w:val="00B12D18"/>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12D18"/>
  </w:style>
  <w:style w:type="character" w:styleId="Hyperlink">
    <w:name w:val="Hyperlink"/>
    <w:unhideWhenUsed/>
    <w:rsid w:val="00174D47"/>
    <w:rPr>
      <w:color w:val="0000FF"/>
      <w:u w:val="single"/>
    </w:rPr>
  </w:style>
  <w:style w:type="character" w:styleId="PageNumber">
    <w:name w:val="page number"/>
    <w:basedOn w:val="DefaultParagraphFont"/>
    <w:rsid w:val="00166F35"/>
  </w:style>
  <w:style w:type="paragraph" w:styleId="BalloonText">
    <w:name w:val="Balloon Text"/>
    <w:basedOn w:val="Normal"/>
    <w:link w:val="BalloonTextChar"/>
    <w:semiHidden/>
    <w:rsid w:val="00166F35"/>
    <w:rPr>
      <w:rFonts w:ascii="Tahoma" w:hAnsi="Tahoma" w:cs="Tahoma"/>
      <w:sz w:val="16"/>
      <w:szCs w:val="16"/>
      <w:lang w:eastAsia="en-GB"/>
    </w:rPr>
  </w:style>
  <w:style w:type="character" w:customStyle="1" w:styleId="BalloonTextChar">
    <w:name w:val="Balloon Text Char"/>
    <w:basedOn w:val="DefaultParagraphFont"/>
    <w:link w:val="BalloonText"/>
    <w:semiHidden/>
    <w:rsid w:val="00166F35"/>
    <w:rPr>
      <w:rFonts w:ascii="Tahoma" w:eastAsia="Times New Roman" w:hAnsi="Tahoma" w:cs="Tahoma"/>
      <w:sz w:val="16"/>
      <w:szCs w:val="16"/>
      <w:lang w:val="en-US" w:eastAsia="en-GB"/>
    </w:rPr>
  </w:style>
  <w:style w:type="paragraph" w:styleId="BodyText">
    <w:name w:val="Body Text"/>
    <w:basedOn w:val="Normal"/>
    <w:link w:val="BodyTextChar"/>
    <w:rsid w:val="00166F35"/>
    <w:rPr>
      <w:rFonts w:ascii="Arial" w:hAnsi="Arial"/>
      <w:sz w:val="22"/>
      <w:szCs w:val="22"/>
      <w:lang w:val="x-none"/>
    </w:rPr>
  </w:style>
  <w:style w:type="character" w:customStyle="1" w:styleId="BodyTextChar">
    <w:name w:val="Body Text Char"/>
    <w:basedOn w:val="DefaultParagraphFont"/>
    <w:link w:val="BodyText"/>
    <w:rsid w:val="00166F35"/>
    <w:rPr>
      <w:rFonts w:ascii="Arial" w:eastAsia="Times New Roman" w:hAnsi="Arial" w:cs="Times New Roman"/>
      <w:lang w:val="x-none"/>
    </w:rPr>
  </w:style>
  <w:style w:type="paragraph" w:styleId="Title">
    <w:name w:val="Title"/>
    <w:basedOn w:val="Normal"/>
    <w:link w:val="TitleChar"/>
    <w:qFormat/>
    <w:rsid w:val="00166F35"/>
    <w:pPr>
      <w:pBdr>
        <w:bottom w:val="single" w:sz="4" w:space="6" w:color="auto"/>
      </w:pBdr>
      <w:jc w:val="center"/>
    </w:pPr>
    <w:rPr>
      <w:rFonts w:ascii="Arial" w:hAnsi="Arial"/>
      <w:b/>
      <w:bCs/>
      <w:sz w:val="32"/>
      <w:szCs w:val="32"/>
      <w:lang w:val="x-none"/>
    </w:rPr>
  </w:style>
  <w:style w:type="character" w:customStyle="1" w:styleId="TitleChar">
    <w:name w:val="Title Char"/>
    <w:basedOn w:val="DefaultParagraphFont"/>
    <w:link w:val="Title"/>
    <w:rsid w:val="00166F35"/>
    <w:rPr>
      <w:rFonts w:ascii="Arial" w:eastAsia="Times New Roman" w:hAnsi="Arial" w:cs="Times New Roman"/>
      <w:b/>
      <w:bCs/>
      <w:sz w:val="32"/>
      <w:szCs w:val="32"/>
      <w:lang w:val="x-none"/>
    </w:rPr>
  </w:style>
  <w:style w:type="character" w:styleId="CommentReference">
    <w:name w:val="annotation reference"/>
    <w:uiPriority w:val="99"/>
    <w:semiHidden/>
    <w:unhideWhenUsed/>
    <w:rsid w:val="00166F35"/>
    <w:rPr>
      <w:sz w:val="16"/>
      <w:szCs w:val="16"/>
    </w:rPr>
  </w:style>
  <w:style w:type="paragraph" w:styleId="CommentText">
    <w:name w:val="annotation text"/>
    <w:basedOn w:val="Normal"/>
    <w:link w:val="CommentTextChar"/>
    <w:uiPriority w:val="99"/>
    <w:semiHidden/>
    <w:unhideWhenUsed/>
    <w:rsid w:val="00166F35"/>
    <w:rPr>
      <w:rFonts w:ascii="Verdana" w:hAnsi="Verdana"/>
      <w:sz w:val="20"/>
      <w:szCs w:val="20"/>
      <w:lang w:eastAsia="x-none"/>
    </w:rPr>
  </w:style>
  <w:style w:type="character" w:customStyle="1" w:styleId="CommentTextChar">
    <w:name w:val="Comment Text Char"/>
    <w:basedOn w:val="DefaultParagraphFont"/>
    <w:link w:val="CommentText"/>
    <w:uiPriority w:val="99"/>
    <w:semiHidden/>
    <w:rsid w:val="00166F35"/>
    <w:rPr>
      <w:rFonts w:ascii="Verdana" w:eastAsia="Times New Roman" w:hAnsi="Verdana" w:cs="Times New Roman"/>
      <w:sz w:val="20"/>
      <w:szCs w:val="20"/>
      <w:lang w:val="en-US" w:eastAsia="x-none"/>
    </w:rPr>
  </w:style>
  <w:style w:type="paragraph" w:styleId="CommentSubject">
    <w:name w:val="annotation subject"/>
    <w:basedOn w:val="CommentText"/>
    <w:next w:val="CommentText"/>
    <w:link w:val="CommentSubjectChar"/>
    <w:uiPriority w:val="99"/>
    <w:semiHidden/>
    <w:unhideWhenUsed/>
    <w:rsid w:val="00166F35"/>
    <w:rPr>
      <w:b/>
      <w:bCs/>
    </w:rPr>
  </w:style>
  <w:style w:type="character" w:customStyle="1" w:styleId="CommentSubjectChar">
    <w:name w:val="Comment Subject Char"/>
    <w:basedOn w:val="CommentTextChar"/>
    <w:link w:val="CommentSubject"/>
    <w:uiPriority w:val="99"/>
    <w:semiHidden/>
    <w:rsid w:val="00166F35"/>
    <w:rPr>
      <w:rFonts w:ascii="Verdana" w:eastAsia="Times New Roman" w:hAnsi="Verdana" w:cs="Times New Roman"/>
      <w:b/>
      <w:bCs/>
      <w:sz w:val="20"/>
      <w:szCs w:val="20"/>
      <w:lang w:val="en-US" w:eastAsia="x-none"/>
    </w:rPr>
  </w:style>
  <w:style w:type="paragraph" w:styleId="FootnoteText">
    <w:name w:val="footnote text"/>
    <w:basedOn w:val="Normal"/>
    <w:link w:val="FootnoteTextChar"/>
    <w:uiPriority w:val="99"/>
    <w:semiHidden/>
    <w:unhideWhenUsed/>
    <w:rsid w:val="00166F35"/>
    <w:rPr>
      <w:rFonts w:ascii="Verdana" w:hAnsi="Verdana"/>
      <w:sz w:val="20"/>
      <w:szCs w:val="20"/>
      <w:lang w:eastAsia="x-none"/>
    </w:rPr>
  </w:style>
  <w:style w:type="character" w:customStyle="1" w:styleId="FootnoteTextChar">
    <w:name w:val="Footnote Text Char"/>
    <w:basedOn w:val="DefaultParagraphFont"/>
    <w:link w:val="FootnoteText"/>
    <w:uiPriority w:val="99"/>
    <w:semiHidden/>
    <w:rsid w:val="00166F35"/>
    <w:rPr>
      <w:rFonts w:ascii="Verdana" w:eastAsia="Times New Roman" w:hAnsi="Verdana" w:cs="Times New Roman"/>
      <w:sz w:val="20"/>
      <w:szCs w:val="20"/>
      <w:lang w:val="en-US" w:eastAsia="x-none"/>
    </w:rPr>
  </w:style>
  <w:style w:type="character" w:styleId="FootnoteReference">
    <w:name w:val="footnote reference"/>
    <w:uiPriority w:val="99"/>
    <w:semiHidden/>
    <w:unhideWhenUsed/>
    <w:rsid w:val="00166F35"/>
    <w:rPr>
      <w:vertAlign w:val="superscript"/>
    </w:rPr>
  </w:style>
  <w:style w:type="character" w:styleId="FollowedHyperlink">
    <w:name w:val="FollowedHyperlink"/>
    <w:uiPriority w:val="99"/>
    <w:semiHidden/>
    <w:unhideWhenUsed/>
    <w:rsid w:val="00166F35"/>
    <w:rPr>
      <w:color w:val="800080"/>
      <w:u w:val="single"/>
    </w:rPr>
  </w:style>
  <w:style w:type="paragraph" w:styleId="ListParagraph">
    <w:name w:val="List Paragraph"/>
    <w:basedOn w:val="Normal"/>
    <w:uiPriority w:val="34"/>
    <w:qFormat/>
    <w:rsid w:val="00166F35"/>
    <w:pPr>
      <w:spacing w:after="160" w:line="259" w:lineRule="auto"/>
      <w:ind w:left="720"/>
      <w:contextualSpacing/>
    </w:pPr>
    <w:rPr>
      <w:rFonts w:ascii="Calibri" w:eastAsia="Calibri" w:hAnsi="Calibri"/>
      <w:sz w:val="22"/>
      <w:szCs w:val="22"/>
      <w:lang w:val="en-GB"/>
    </w:rPr>
  </w:style>
  <w:style w:type="paragraph" w:styleId="Revision">
    <w:name w:val="Revision"/>
    <w:hidden/>
    <w:uiPriority w:val="99"/>
    <w:semiHidden/>
    <w:rsid w:val="00166F35"/>
    <w:pPr>
      <w:spacing w:after="0" w:line="240" w:lineRule="auto"/>
    </w:pPr>
    <w:rPr>
      <w:rFonts w:ascii="CG Times" w:eastAsia="Times New Roman" w:hAnsi="CG Times" w:cs="Times New Roman"/>
      <w:sz w:val="24"/>
      <w:szCs w:val="20"/>
      <w:lang w:val="en-US" w:eastAsia="en-GB"/>
    </w:rPr>
  </w:style>
  <w:style w:type="character" w:styleId="PlaceholderText">
    <w:name w:val="Placeholder Text"/>
    <w:basedOn w:val="DefaultParagraphFont"/>
    <w:uiPriority w:val="99"/>
    <w:semiHidden/>
    <w:rsid w:val="00166F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Dilwar Hussain</dc:creator>
  <cp:keywords/>
  <dc:description/>
  <cp:lastModifiedBy>Cherise Mitchell</cp:lastModifiedBy>
  <cp:revision>2</cp:revision>
  <dcterms:created xsi:type="dcterms:W3CDTF">2022-09-21T11:33:00Z</dcterms:created>
  <dcterms:modified xsi:type="dcterms:W3CDTF">2022-09-21T11:33:00Z</dcterms:modified>
</cp:coreProperties>
</file>